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E35" w:rsidRPr="00D40F92" w:rsidRDefault="00166E35" w:rsidP="00166E35">
      <w:pPr>
        <w:pStyle w:val="Caption"/>
        <w:rPr>
          <w:sz w:val="20"/>
          <w:szCs w:val="20"/>
        </w:rPr>
      </w:pPr>
      <w:r w:rsidRPr="00D40F92">
        <w:rPr>
          <w:b/>
          <w:sz w:val="20"/>
          <w:szCs w:val="20"/>
        </w:rPr>
        <w:t xml:space="preserve">Table </w:t>
      </w:r>
      <w:r>
        <w:rPr>
          <w:b/>
          <w:sz w:val="20"/>
          <w:szCs w:val="20"/>
        </w:rPr>
        <w:t>6</w:t>
      </w:r>
      <w:r w:rsidRPr="00D40F92">
        <w:rPr>
          <w:b/>
          <w:sz w:val="20"/>
          <w:szCs w:val="20"/>
        </w:rPr>
        <w:t>.</w:t>
      </w:r>
      <w:r w:rsidRPr="00D40F92">
        <w:rPr>
          <w:sz w:val="20"/>
          <w:szCs w:val="20"/>
        </w:rPr>
        <w:t xml:space="preserve"> New georeferenced data found for each species not included in the SPRAT distribution, calculated as the p</w:t>
      </w:r>
      <w:bookmarkStart w:id="0" w:name="_GoBack"/>
      <w:r w:rsidRPr="00D40F92">
        <w:rPr>
          <w:sz w:val="20"/>
          <w:szCs w:val="20"/>
        </w:rPr>
        <w:t xml:space="preserve">ercentage of grids with new data in </w:t>
      </w:r>
      <w:bookmarkEnd w:id="0"/>
      <w:r w:rsidRPr="00D40F92">
        <w:rPr>
          <w:sz w:val="20"/>
          <w:szCs w:val="20"/>
        </w:rPr>
        <w:t>relation to total number of grids for each of the ‘likely’ and ‘may occur’ classification categories in the SPRAT distribution. Empty cells indicate that that category was not a category in the SPRAT distribution for that species. In most cases data were found in grids that were not part of the SPRAT distribution and the proportion of those grids containing new data are reported here as ‘un-categorised’.</w:t>
      </w:r>
    </w:p>
    <w:tbl>
      <w:tblPr>
        <w:tblStyle w:val="GridTable4-Accent111"/>
        <w:tblW w:w="12437" w:type="dxa"/>
        <w:tblInd w:w="-147" w:type="dxa"/>
        <w:tblLook w:val="04A0" w:firstRow="1" w:lastRow="0" w:firstColumn="1" w:lastColumn="0" w:noHBand="0" w:noVBand="1"/>
      </w:tblPr>
      <w:tblGrid>
        <w:gridCol w:w="2552"/>
        <w:gridCol w:w="1418"/>
        <w:gridCol w:w="1631"/>
        <w:gridCol w:w="1345"/>
        <w:gridCol w:w="1266"/>
        <w:gridCol w:w="1139"/>
        <w:gridCol w:w="1569"/>
        <w:gridCol w:w="1517"/>
      </w:tblGrid>
      <w:tr w:rsidR="00166E35" w:rsidRPr="00AC791A" w:rsidTr="00E97A7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52" w:type="dxa"/>
            <w:noWrap/>
            <w:hideMark/>
          </w:tcPr>
          <w:p w:rsidR="00166E35" w:rsidRPr="00AC791A" w:rsidRDefault="00166E35" w:rsidP="00E97A70">
            <w:pPr>
              <w:rPr>
                <w:rFonts w:cs="Arial"/>
                <w:b w:val="0"/>
                <w:bCs w:val="0"/>
                <w:color w:val="auto"/>
                <w:sz w:val="20"/>
                <w:szCs w:val="20"/>
                <w:lang w:val="en-AU"/>
              </w:rPr>
            </w:pPr>
          </w:p>
        </w:tc>
        <w:tc>
          <w:tcPr>
            <w:tcW w:w="1418" w:type="dxa"/>
            <w:noWrap/>
            <w:hideMark/>
          </w:tcPr>
          <w:p w:rsidR="00166E35" w:rsidRPr="00AC791A" w:rsidRDefault="00166E35" w:rsidP="00E97A70">
            <w:pP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lang w:val="en-AU"/>
              </w:rPr>
            </w:pPr>
            <w:r w:rsidRPr="00AC791A">
              <w:rPr>
                <w:rFonts w:cs="Arial"/>
                <w:b w:val="0"/>
                <w:bCs w:val="0"/>
                <w:color w:val="auto"/>
                <w:sz w:val="20"/>
                <w:szCs w:val="20"/>
                <w:lang w:val="en-AU"/>
              </w:rPr>
              <w:t>Likely breeding</w:t>
            </w:r>
          </w:p>
        </w:tc>
        <w:tc>
          <w:tcPr>
            <w:tcW w:w="1631" w:type="dxa"/>
            <w:noWrap/>
            <w:hideMark/>
          </w:tcPr>
          <w:p w:rsidR="00166E35" w:rsidRPr="00AC791A" w:rsidRDefault="00166E35" w:rsidP="00E97A70">
            <w:pP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lang w:val="en-AU"/>
              </w:rPr>
            </w:pPr>
            <w:r w:rsidRPr="00AC791A">
              <w:rPr>
                <w:rFonts w:cs="Arial"/>
                <w:b w:val="0"/>
                <w:bCs w:val="0"/>
                <w:color w:val="auto"/>
                <w:sz w:val="20"/>
                <w:szCs w:val="20"/>
                <w:lang w:val="en-AU"/>
              </w:rPr>
              <w:t>Likely breeding/ habitat</w:t>
            </w:r>
          </w:p>
        </w:tc>
        <w:tc>
          <w:tcPr>
            <w:tcW w:w="1345" w:type="dxa"/>
            <w:noWrap/>
            <w:hideMark/>
          </w:tcPr>
          <w:p w:rsidR="00166E35" w:rsidRPr="00AC791A" w:rsidRDefault="00166E35" w:rsidP="00E97A70">
            <w:pP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lang w:val="en-AU"/>
              </w:rPr>
            </w:pPr>
            <w:r w:rsidRPr="00AC791A">
              <w:rPr>
                <w:rFonts w:cs="Arial"/>
                <w:b w:val="0"/>
                <w:bCs w:val="0"/>
                <w:color w:val="auto"/>
                <w:sz w:val="20"/>
                <w:szCs w:val="20"/>
                <w:lang w:val="en-AU"/>
              </w:rPr>
              <w:t>Likely foraging</w:t>
            </w:r>
          </w:p>
        </w:tc>
        <w:tc>
          <w:tcPr>
            <w:tcW w:w="1266" w:type="dxa"/>
            <w:noWrap/>
            <w:hideMark/>
          </w:tcPr>
          <w:p w:rsidR="00166E35" w:rsidRPr="00AC791A" w:rsidRDefault="00166E35" w:rsidP="00E97A70">
            <w:pP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lang w:val="en-AU"/>
              </w:rPr>
            </w:pPr>
            <w:r w:rsidRPr="00AC791A">
              <w:rPr>
                <w:rFonts w:cs="Arial"/>
                <w:b w:val="0"/>
                <w:bCs w:val="0"/>
                <w:color w:val="auto"/>
                <w:sz w:val="20"/>
                <w:szCs w:val="20"/>
                <w:lang w:val="en-AU"/>
              </w:rPr>
              <w:t>Likely habitat</w:t>
            </w:r>
          </w:p>
        </w:tc>
        <w:tc>
          <w:tcPr>
            <w:tcW w:w="1139" w:type="dxa"/>
            <w:noWrap/>
            <w:hideMark/>
          </w:tcPr>
          <w:p w:rsidR="00166E35" w:rsidRPr="00AC791A" w:rsidRDefault="00166E35" w:rsidP="00E97A70">
            <w:pP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lang w:val="en-AU"/>
              </w:rPr>
            </w:pPr>
            <w:r>
              <w:rPr>
                <w:rFonts w:cs="Arial"/>
                <w:b w:val="0"/>
                <w:bCs w:val="0"/>
                <w:color w:val="auto"/>
                <w:sz w:val="20"/>
                <w:szCs w:val="20"/>
                <w:lang w:val="en-AU"/>
              </w:rPr>
              <w:t>L</w:t>
            </w:r>
            <w:r w:rsidRPr="00AC791A">
              <w:rPr>
                <w:rFonts w:cs="Arial"/>
                <w:b w:val="0"/>
                <w:bCs w:val="0"/>
                <w:color w:val="auto"/>
                <w:sz w:val="20"/>
                <w:szCs w:val="20"/>
                <w:lang w:val="en-AU"/>
              </w:rPr>
              <w:t>ikely roosting</w:t>
            </w:r>
          </w:p>
        </w:tc>
        <w:tc>
          <w:tcPr>
            <w:tcW w:w="1569" w:type="dxa"/>
            <w:noWrap/>
            <w:hideMark/>
          </w:tcPr>
          <w:p w:rsidR="00166E35" w:rsidRPr="00AC791A" w:rsidRDefault="00166E35" w:rsidP="00E97A70">
            <w:pP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lang w:val="en-AU"/>
              </w:rPr>
            </w:pPr>
            <w:r w:rsidRPr="00AC791A">
              <w:rPr>
                <w:rFonts w:cs="Arial"/>
                <w:b w:val="0"/>
                <w:bCs w:val="0"/>
                <w:color w:val="auto"/>
                <w:sz w:val="20"/>
                <w:szCs w:val="20"/>
                <w:lang w:val="en-AU"/>
              </w:rPr>
              <w:t>Species may occur</w:t>
            </w:r>
          </w:p>
        </w:tc>
        <w:tc>
          <w:tcPr>
            <w:tcW w:w="1517" w:type="dxa"/>
            <w:noWrap/>
            <w:hideMark/>
          </w:tcPr>
          <w:p w:rsidR="00166E35" w:rsidRPr="00AC791A" w:rsidRDefault="00166E35" w:rsidP="00E97A70">
            <w:pP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lang w:val="en-AU"/>
              </w:rPr>
            </w:pPr>
            <w:r w:rsidRPr="00AC791A">
              <w:rPr>
                <w:rFonts w:cs="Arial"/>
                <w:b w:val="0"/>
                <w:bCs w:val="0"/>
                <w:color w:val="auto"/>
                <w:sz w:val="20"/>
                <w:szCs w:val="20"/>
                <w:lang w:val="en-AU"/>
              </w:rPr>
              <w:t>Un-categorised</w:t>
            </w:r>
          </w:p>
        </w:tc>
      </w:tr>
      <w:tr w:rsidR="00166E35" w:rsidRPr="00AC791A" w:rsidTr="00E9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52" w:type="dxa"/>
            <w:noWrap/>
            <w:hideMark/>
          </w:tcPr>
          <w:p w:rsidR="00166E35" w:rsidRPr="00AC791A" w:rsidRDefault="00166E35" w:rsidP="00E97A70">
            <w:pPr>
              <w:rPr>
                <w:rFonts w:cs="Arial"/>
                <w:b w:val="0"/>
                <w:bCs w:val="0"/>
                <w:color w:val="000000"/>
                <w:sz w:val="20"/>
                <w:szCs w:val="20"/>
                <w:lang w:val="en-AU"/>
              </w:rPr>
            </w:pPr>
            <w:r w:rsidRPr="00AC791A">
              <w:rPr>
                <w:rFonts w:cs="Arial"/>
                <w:b w:val="0"/>
                <w:bCs w:val="0"/>
                <w:color w:val="000000"/>
                <w:sz w:val="20"/>
                <w:szCs w:val="20"/>
                <w:lang w:val="en-AU"/>
              </w:rPr>
              <w:t>Northern River Shark</w:t>
            </w:r>
          </w:p>
        </w:tc>
        <w:tc>
          <w:tcPr>
            <w:tcW w:w="1418" w:type="dxa"/>
            <w:noWrap/>
            <w:hideMark/>
          </w:tcPr>
          <w:p w:rsidR="00166E35" w:rsidRPr="00AC791A" w:rsidRDefault="00166E35" w:rsidP="00E97A70">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p>
        </w:tc>
        <w:tc>
          <w:tcPr>
            <w:tcW w:w="1631" w:type="dxa"/>
            <w:noWrap/>
            <w:hideMark/>
          </w:tcPr>
          <w:p w:rsidR="00166E35" w:rsidRPr="00AC791A" w:rsidRDefault="00166E35" w:rsidP="00E97A70">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p>
        </w:tc>
        <w:tc>
          <w:tcPr>
            <w:tcW w:w="1345" w:type="dxa"/>
            <w:noWrap/>
            <w:hideMark/>
          </w:tcPr>
          <w:p w:rsidR="00166E35" w:rsidRPr="00AC791A" w:rsidRDefault="00166E35" w:rsidP="00E97A70">
            <w:pPr>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tc>
        <w:tc>
          <w:tcPr>
            <w:tcW w:w="1266" w:type="dxa"/>
            <w:noWrap/>
            <w:hideMark/>
          </w:tcPr>
          <w:p w:rsidR="00166E35" w:rsidRPr="00AC791A" w:rsidRDefault="00166E35" w:rsidP="00E97A70">
            <w:pPr>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tc>
        <w:tc>
          <w:tcPr>
            <w:tcW w:w="1139" w:type="dxa"/>
            <w:noWrap/>
            <w:hideMark/>
          </w:tcPr>
          <w:p w:rsidR="00166E35" w:rsidRPr="00AC791A" w:rsidRDefault="00166E35" w:rsidP="00E97A70">
            <w:pPr>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tc>
        <w:tc>
          <w:tcPr>
            <w:tcW w:w="1569" w:type="dxa"/>
            <w:noWrap/>
            <w:hideMark/>
          </w:tcPr>
          <w:p w:rsidR="00166E35" w:rsidRPr="00AC791A" w:rsidRDefault="00166E35" w:rsidP="00E97A70">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0</w:t>
            </w:r>
          </w:p>
        </w:tc>
        <w:tc>
          <w:tcPr>
            <w:tcW w:w="1517" w:type="dxa"/>
            <w:noWrap/>
            <w:hideMark/>
          </w:tcPr>
          <w:p w:rsidR="00166E35" w:rsidRPr="00AC791A" w:rsidRDefault="00166E35" w:rsidP="00E97A70">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0.7</w:t>
            </w:r>
          </w:p>
        </w:tc>
      </w:tr>
      <w:tr w:rsidR="00166E35" w:rsidRPr="00AC791A" w:rsidTr="00E97A70">
        <w:trPr>
          <w:trHeight w:val="288"/>
        </w:trPr>
        <w:tc>
          <w:tcPr>
            <w:cnfStyle w:val="001000000000" w:firstRow="0" w:lastRow="0" w:firstColumn="1" w:lastColumn="0" w:oddVBand="0" w:evenVBand="0" w:oddHBand="0" w:evenHBand="0" w:firstRowFirstColumn="0" w:firstRowLastColumn="0" w:lastRowFirstColumn="0" w:lastRowLastColumn="0"/>
            <w:tcW w:w="2552" w:type="dxa"/>
            <w:noWrap/>
            <w:hideMark/>
          </w:tcPr>
          <w:p w:rsidR="00166E35" w:rsidRPr="00AC791A" w:rsidRDefault="00166E35" w:rsidP="00E97A70">
            <w:pPr>
              <w:rPr>
                <w:rFonts w:cs="Arial"/>
                <w:b w:val="0"/>
                <w:bCs w:val="0"/>
                <w:color w:val="000000"/>
                <w:sz w:val="20"/>
                <w:szCs w:val="20"/>
                <w:lang w:val="en-AU"/>
              </w:rPr>
            </w:pPr>
            <w:proofErr w:type="spellStart"/>
            <w:r w:rsidRPr="00AC791A">
              <w:rPr>
                <w:rFonts w:cs="Arial"/>
                <w:b w:val="0"/>
                <w:bCs w:val="0"/>
                <w:color w:val="000000"/>
                <w:sz w:val="20"/>
                <w:szCs w:val="20"/>
                <w:lang w:val="en-AU"/>
              </w:rPr>
              <w:t>Speartooth</w:t>
            </w:r>
            <w:proofErr w:type="spellEnd"/>
            <w:r w:rsidRPr="00AC791A">
              <w:rPr>
                <w:rFonts w:cs="Arial"/>
                <w:b w:val="0"/>
                <w:bCs w:val="0"/>
                <w:color w:val="000000"/>
                <w:sz w:val="20"/>
                <w:szCs w:val="20"/>
                <w:lang w:val="en-AU"/>
              </w:rPr>
              <w:t xml:space="preserve"> Shark</w:t>
            </w:r>
          </w:p>
        </w:tc>
        <w:tc>
          <w:tcPr>
            <w:tcW w:w="1418" w:type="dxa"/>
            <w:noWrap/>
            <w:hideMark/>
          </w:tcPr>
          <w:p w:rsidR="00166E35" w:rsidRPr="00AC791A" w:rsidRDefault="00166E35" w:rsidP="00E97A70">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p>
        </w:tc>
        <w:tc>
          <w:tcPr>
            <w:tcW w:w="1631" w:type="dxa"/>
            <w:noWrap/>
            <w:hideMark/>
          </w:tcPr>
          <w:p w:rsidR="00166E35" w:rsidRPr="00AC791A" w:rsidRDefault="00166E35" w:rsidP="00E97A70">
            <w:pPr>
              <w:cnfStyle w:val="000000000000" w:firstRow="0" w:lastRow="0" w:firstColumn="0" w:lastColumn="0" w:oddVBand="0" w:evenVBand="0" w:oddHBand="0" w:evenHBand="0" w:firstRowFirstColumn="0" w:firstRowLastColumn="0" w:lastRowFirstColumn="0" w:lastRowLastColumn="0"/>
              <w:rPr>
                <w:rFonts w:cs="Arial"/>
                <w:sz w:val="20"/>
                <w:szCs w:val="20"/>
                <w:lang w:val="en-AU"/>
              </w:rPr>
            </w:pPr>
          </w:p>
        </w:tc>
        <w:tc>
          <w:tcPr>
            <w:tcW w:w="1345" w:type="dxa"/>
            <w:noWrap/>
            <w:hideMark/>
          </w:tcPr>
          <w:p w:rsidR="00166E35" w:rsidRPr="00AC791A" w:rsidRDefault="00166E35" w:rsidP="00E97A70">
            <w:pPr>
              <w:cnfStyle w:val="000000000000" w:firstRow="0" w:lastRow="0" w:firstColumn="0" w:lastColumn="0" w:oddVBand="0" w:evenVBand="0" w:oddHBand="0" w:evenHBand="0" w:firstRowFirstColumn="0" w:firstRowLastColumn="0" w:lastRowFirstColumn="0" w:lastRowLastColumn="0"/>
              <w:rPr>
                <w:rFonts w:cs="Arial"/>
                <w:sz w:val="20"/>
                <w:szCs w:val="20"/>
                <w:lang w:val="en-AU"/>
              </w:rPr>
            </w:pPr>
          </w:p>
        </w:tc>
        <w:tc>
          <w:tcPr>
            <w:tcW w:w="1266" w:type="dxa"/>
            <w:noWrap/>
            <w:hideMark/>
          </w:tcPr>
          <w:p w:rsidR="00166E35" w:rsidRPr="00AC791A" w:rsidRDefault="00166E35" w:rsidP="00E97A70">
            <w:pPr>
              <w:cnfStyle w:val="000000000000" w:firstRow="0" w:lastRow="0" w:firstColumn="0" w:lastColumn="0" w:oddVBand="0" w:evenVBand="0" w:oddHBand="0" w:evenHBand="0" w:firstRowFirstColumn="0" w:firstRowLastColumn="0" w:lastRowFirstColumn="0" w:lastRowLastColumn="0"/>
              <w:rPr>
                <w:rFonts w:cs="Arial"/>
                <w:sz w:val="20"/>
                <w:szCs w:val="20"/>
                <w:lang w:val="en-AU"/>
              </w:rPr>
            </w:pPr>
          </w:p>
        </w:tc>
        <w:tc>
          <w:tcPr>
            <w:tcW w:w="1139" w:type="dxa"/>
            <w:noWrap/>
            <w:hideMark/>
          </w:tcPr>
          <w:p w:rsidR="00166E35" w:rsidRPr="00AC791A" w:rsidRDefault="00166E35" w:rsidP="00E97A70">
            <w:pPr>
              <w:cnfStyle w:val="000000000000" w:firstRow="0" w:lastRow="0" w:firstColumn="0" w:lastColumn="0" w:oddVBand="0" w:evenVBand="0" w:oddHBand="0" w:evenHBand="0" w:firstRowFirstColumn="0" w:firstRowLastColumn="0" w:lastRowFirstColumn="0" w:lastRowLastColumn="0"/>
              <w:rPr>
                <w:rFonts w:cs="Arial"/>
                <w:sz w:val="20"/>
                <w:szCs w:val="20"/>
                <w:lang w:val="en-AU"/>
              </w:rPr>
            </w:pPr>
          </w:p>
        </w:tc>
        <w:tc>
          <w:tcPr>
            <w:tcW w:w="1569" w:type="dxa"/>
            <w:noWrap/>
            <w:hideMark/>
          </w:tcPr>
          <w:p w:rsidR="00166E35" w:rsidRPr="00AC791A" w:rsidRDefault="00166E35" w:rsidP="00E97A70">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0</w:t>
            </w:r>
          </w:p>
        </w:tc>
        <w:tc>
          <w:tcPr>
            <w:tcW w:w="1517" w:type="dxa"/>
            <w:noWrap/>
            <w:hideMark/>
          </w:tcPr>
          <w:p w:rsidR="00166E35" w:rsidRPr="00AC791A" w:rsidRDefault="00166E35" w:rsidP="00E97A70">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1</w:t>
            </w:r>
          </w:p>
        </w:tc>
      </w:tr>
      <w:tr w:rsidR="00166E35" w:rsidRPr="00AC791A" w:rsidTr="00E9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52" w:type="dxa"/>
            <w:noWrap/>
            <w:hideMark/>
          </w:tcPr>
          <w:p w:rsidR="00166E35" w:rsidRPr="00AC791A" w:rsidRDefault="00166E35" w:rsidP="00E97A70">
            <w:pPr>
              <w:rPr>
                <w:rFonts w:cs="Arial"/>
                <w:b w:val="0"/>
                <w:bCs w:val="0"/>
                <w:color w:val="000000"/>
                <w:sz w:val="20"/>
                <w:szCs w:val="20"/>
                <w:lang w:val="en-AU"/>
              </w:rPr>
            </w:pPr>
            <w:r w:rsidRPr="00AC791A">
              <w:rPr>
                <w:rFonts w:cs="Arial"/>
                <w:b w:val="0"/>
                <w:bCs w:val="0"/>
                <w:color w:val="000000"/>
                <w:sz w:val="20"/>
                <w:szCs w:val="20"/>
                <w:lang w:val="en-AU"/>
              </w:rPr>
              <w:t>Dwarf Sawfish</w:t>
            </w:r>
          </w:p>
        </w:tc>
        <w:tc>
          <w:tcPr>
            <w:tcW w:w="1418" w:type="dxa"/>
            <w:noWrap/>
            <w:hideMark/>
          </w:tcPr>
          <w:p w:rsidR="00166E35" w:rsidRPr="00AC791A" w:rsidRDefault="00166E35" w:rsidP="00E97A70">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3.3</w:t>
            </w:r>
          </w:p>
        </w:tc>
        <w:tc>
          <w:tcPr>
            <w:tcW w:w="1631" w:type="dxa"/>
            <w:noWrap/>
            <w:hideMark/>
          </w:tcPr>
          <w:p w:rsidR="00166E35" w:rsidRPr="00AC791A" w:rsidRDefault="00166E35" w:rsidP="00E97A70">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p>
        </w:tc>
        <w:tc>
          <w:tcPr>
            <w:tcW w:w="1345" w:type="dxa"/>
            <w:noWrap/>
            <w:hideMark/>
          </w:tcPr>
          <w:p w:rsidR="00166E35" w:rsidRPr="00AC791A" w:rsidRDefault="00166E35" w:rsidP="00E97A70">
            <w:pPr>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tc>
        <w:tc>
          <w:tcPr>
            <w:tcW w:w="1266" w:type="dxa"/>
            <w:noWrap/>
            <w:hideMark/>
          </w:tcPr>
          <w:p w:rsidR="00166E35" w:rsidRPr="00AC791A" w:rsidRDefault="00166E35" w:rsidP="00E97A70">
            <w:pPr>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tc>
        <w:tc>
          <w:tcPr>
            <w:tcW w:w="1139" w:type="dxa"/>
            <w:noWrap/>
            <w:hideMark/>
          </w:tcPr>
          <w:p w:rsidR="00166E35" w:rsidRPr="00AC791A" w:rsidRDefault="00166E35" w:rsidP="00E97A70">
            <w:pPr>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tc>
        <w:tc>
          <w:tcPr>
            <w:tcW w:w="1569" w:type="dxa"/>
            <w:noWrap/>
            <w:hideMark/>
          </w:tcPr>
          <w:p w:rsidR="00166E35" w:rsidRPr="00AC791A" w:rsidRDefault="00166E35" w:rsidP="00E97A70">
            <w:pPr>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tc>
        <w:tc>
          <w:tcPr>
            <w:tcW w:w="1517" w:type="dxa"/>
            <w:noWrap/>
            <w:hideMark/>
          </w:tcPr>
          <w:p w:rsidR="00166E35" w:rsidRPr="00AC791A" w:rsidRDefault="00166E35" w:rsidP="00E97A70">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19.9</w:t>
            </w:r>
          </w:p>
        </w:tc>
      </w:tr>
      <w:tr w:rsidR="00166E35" w:rsidRPr="00AC791A" w:rsidTr="00E97A70">
        <w:trPr>
          <w:trHeight w:val="288"/>
        </w:trPr>
        <w:tc>
          <w:tcPr>
            <w:cnfStyle w:val="001000000000" w:firstRow="0" w:lastRow="0" w:firstColumn="1" w:lastColumn="0" w:oddVBand="0" w:evenVBand="0" w:oddHBand="0" w:evenHBand="0" w:firstRowFirstColumn="0" w:firstRowLastColumn="0" w:lastRowFirstColumn="0" w:lastRowLastColumn="0"/>
            <w:tcW w:w="2552" w:type="dxa"/>
            <w:noWrap/>
            <w:hideMark/>
          </w:tcPr>
          <w:p w:rsidR="00166E35" w:rsidRPr="00AC791A" w:rsidRDefault="00166E35" w:rsidP="00E97A70">
            <w:pPr>
              <w:rPr>
                <w:rFonts w:cs="Arial"/>
                <w:b w:val="0"/>
                <w:bCs w:val="0"/>
                <w:color w:val="000000"/>
                <w:sz w:val="20"/>
                <w:szCs w:val="20"/>
                <w:lang w:val="en-AU"/>
              </w:rPr>
            </w:pPr>
            <w:proofErr w:type="spellStart"/>
            <w:r w:rsidRPr="00AC791A">
              <w:rPr>
                <w:rFonts w:cs="Arial"/>
                <w:b w:val="0"/>
                <w:bCs w:val="0"/>
                <w:color w:val="000000"/>
                <w:sz w:val="20"/>
                <w:szCs w:val="20"/>
                <w:lang w:val="en-AU"/>
              </w:rPr>
              <w:t>Largetooth</w:t>
            </w:r>
            <w:proofErr w:type="spellEnd"/>
            <w:r w:rsidRPr="00AC791A">
              <w:rPr>
                <w:rFonts w:cs="Arial"/>
                <w:b w:val="0"/>
                <w:bCs w:val="0"/>
                <w:color w:val="000000"/>
                <w:sz w:val="20"/>
                <w:szCs w:val="20"/>
                <w:lang w:val="en-AU"/>
              </w:rPr>
              <w:t xml:space="preserve"> Sawfish</w:t>
            </w:r>
          </w:p>
        </w:tc>
        <w:tc>
          <w:tcPr>
            <w:tcW w:w="1418" w:type="dxa"/>
            <w:noWrap/>
            <w:hideMark/>
          </w:tcPr>
          <w:p w:rsidR="00166E35" w:rsidRPr="00AC791A" w:rsidRDefault="00166E35" w:rsidP="00E97A70">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p>
        </w:tc>
        <w:tc>
          <w:tcPr>
            <w:tcW w:w="1631" w:type="dxa"/>
            <w:noWrap/>
            <w:hideMark/>
          </w:tcPr>
          <w:p w:rsidR="00166E35" w:rsidRPr="00AC791A" w:rsidRDefault="00166E35" w:rsidP="00E97A70">
            <w:pPr>
              <w:cnfStyle w:val="000000000000" w:firstRow="0" w:lastRow="0" w:firstColumn="0" w:lastColumn="0" w:oddVBand="0" w:evenVBand="0" w:oddHBand="0" w:evenHBand="0" w:firstRowFirstColumn="0" w:firstRowLastColumn="0" w:lastRowFirstColumn="0" w:lastRowLastColumn="0"/>
              <w:rPr>
                <w:rFonts w:cs="Arial"/>
                <w:sz w:val="20"/>
                <w:szCs w:val="20"/>
                <w:lang w:val="en-AU"/>
              </w:rPr>
            </w:pPr>
          </w:p>
        </w:tc>
        <w:tc>
          <w:tcPr>
            <w:tcW w:w="1345" w:type="dxa"/>
            <w:noWrap/>
            <w:hideMark/>
          </w:tcPr>
          <w:p w:rsidR="00166E35" w:rsidRPr="00AC791A" w:rsidRDefault="00166E35" w:rsidP="00E97A70">
            <w:pPr>
              <w:cnfStyle w:val="000000000000" w:firstRow="0" w:lastRow="0" w:firstColumn="0" w:lastColumn="0" w:oddVBand="0" w:evenVBand="0" w:oddHBand="0" w:evenHBand="0" w:firstRowFirstColumn="0" w:firstRowLastColumn="0" w:lastRowFirstColumn="0" w:lastRowLastColumn="0"/>
              <w:rPr>
                <w:rFonts w:cs="Arial"/>
                <w:sz w:val="20"/>
                <w:szCs w:val="20"/>
                <w:lang w:val="en-AU"/>
              </w:rPr>
            </w:pPr>
          </w:p>
        </w:tc>
        <w:tc>
          <w:tcPr>
            <w:tcW w:w="1266" w:type="dxa"/>
            <w:noWrap/>
            <w:hideMark/>
          </w:tcPr>
          <w:p w:rsidR="00166E35" w:rsidRPr="00AC791A" w:rsidRDefault="00166E35" w:rsidP="00E97A70">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1.9</w:t>
            </w:r>
          </w:p>
        </w:tc>
        <w:tc>
          <w:tcPr>
            <w:tcW w:w="1139" w:type="dxa"/>
            <w:noWrap/>
            <w:hideMark/>
          </w:tcPr>
          <w:p w:rsidR="00166E35" w:rsidRPr="00AC791A" w:rsidRDefault="00166E35" w:rsidP="00E97A70">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p>
        </w:tc>
        <w:tc>
          <w:tcPr>
            <w:tcW w:w="1569" w:type="dxa"/>
            <w:noWrap/>
            <w:hideMark/>
          </w:tcPr>
          <w:p w:rsidR="00166E35" w:rsidRPr="00AC791A" w:rsidRDefault="00166E35" w:rsidP="00E97A70">
            <w:pPr>
              <w:cnfStyle w:val="000000000000" w:firstRow="0" w:lastRow="0" w:firstColumn="0" w:lastColumn="0" w:oddVBand="0" w:evenVBand="0" w:oddHBand="0" w:evenHBand="0" w:firstRowFirstColumn="0" w:firstRowLastColumn="0" w:lastRowFirstColumn="0" w:lastRowLastColumn="0"/>
              <w:rPr>
                <w:rFonts w:cs="Arial"/>
                <w:sz w:val="20"/>
                <w:szCs w:val="20"/>
                <w:lang w:val="en-AU"/>
              </w:rPr>
            </w:pPr>
          </w:p>
        </w:tc>
        <w:tc>
          <w:tcPr>
            <w:tcW w:w="1517" w:type="dxa"/>
            <w:noWrap/>
            <w:hideMark/>
          </w:tcPr>
          <w:p w:rsidR="00166E35" w:rsidRPr="00AC791A" w:rsidRDefault="00166E35" w:rsidP="00E97A70">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2.8</w:t>
            </w:r>
          </w:p>
        </w:tc>
      </w:tr>
      <w:tr w:rsidR="00166E35" w:rsidRPr="00AC791A" w:rsidTr="00E9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52" w:type="dxa"/>
            <w:noWrap/>
            <w:hideMark/>
          </w:tcPr>
          <w:p w:rsidR="00166E35" w:rsidRPr="00AC791A" w:rsidRDefault="00166E35" w:rsidP="00E97A70">
            <w:pPr>
              <w:rPr>
                <w:rFonts w:cs="Arial"/>
                <w:b w:val="0"/>
                <w:bCs w:val="0"/>
                <w:color w:val="000000"/>
                <w:sz w:val="20"/>
                <w:szCs w:val="20"/>
                <w:lang w:val="en-AU"/>
              </w:rPr>
            </w:pPr>
            <w:r w:rsidRPr="00AC791A">
              <w:rPr>
                <w:rFonts w:cs="Arial"/>
                <w:b w:val="0"/>
                <w:bCs w:val="0"/>
                <w:color w:val="000000"/>
                <w:sz w:val="20"/>
                <w:szCs w:val="20"/>
                <w:lang w:val="en-AU"/>
              </w:rPr>
              <w:t>Green Sawfish</w:t>
            </w:r>
          </w:p>
        </w:tc>
        <w:tc>
          <w:tcPr>
            <w:tcW w:w="1418" w:type="dxa"/>
            <w:noWrap/>
            <w:hideMark/>
          </w:tcPr>
          <w:p w:rsidR="00166E35" w:rsidRPr="00AC791A" w:rsidRDefault="00166E35" w:rsidP="00E97A70">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0.7</w:t>
            </w:r>
          </w:p>
        </w:tc>
        <w:tc>
          <w:tcPr>
            <w:tcW w:w="1631" w:type="dxa"/>
            <w:noWrap/>
            <w:hideMark/>
          </w:tcPr>
          <w:p w:rsidR="00166E35" w:rsidRPr="00AC791A" w:rsidRDefault="00166E35" w:rsidP="00E97A70">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p>
        </w:tc>
        <w:tc>
          <w:tcPr>
            <w:tcW w:w="1345" w:type="dxa"/>
            <w:noWrap/>
            <w:hideMark/>
          </w:tcPr>
          <w:p w:rsidR="00166E35" w:rsidRPr="00AC791A" w:rsidRDefault="00166E35" w:rsidP="00E97A70">
            <w:pPr>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tc>
        <w:tc>
          <w:tcPr>
            <w:tcW w:w="1266" w:type="dxa"/>
            <w:noWrap/>
            <w:hideMark/>
          </w:tcPr>
          <w:p w:rsidR="00166E35" w:rsidRPr="00AC791A" w:rsidRDefault="00166E35" w:rsidP="00E97A70">
            <w:pPr>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tc>
        <w:tc>
          <w:tcPr>
            <w:tcW w:w="1139" w:type="dxa"/>
            <w:noWrap/>
            <w:hideMark/>
          </w:tcPr>
          <w:p w:rsidR="00166E35" w:rsidRPr="00AC791A" w:rsidRDefault="00166E35" w:rsidP="00E97A70">
            <w:pPr>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tc>
        <w:tc>
          <w:tcPr>
            <w:tcW w:w="1569" w:type="dxa"/>
            <w:noWrap/>
            <w:hideMark/>
          </w:tcPr>
          <w:p w:rsidR="00166E35" w:rsidRPr="00AC791A" w:rsidRDefault="00166E35" w:rsidP="00E97A70">
            <w:pPr>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tc>
        <w:tc>
          <w:tcPr>
            <w:tcW w:w="1517" w:type="dxa"/>
            <w:noWrap/>
            <w:hideMark/>
          </w:tcPr>
          <w:p w:rsidR="00166E35" w:rsidRPr="00AC791A" w:rsidRDefault="00166E35" w:rsidP="00E97A70">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0.3</w:t>
            </w:r>
          </w:p>
        </w:tc>
      </w:tr>
      <w:tr w:rsidR="00166E35" w:rsidRPr="00AC791A" w:rsidTr="00E97A70">
        <w:trPr>
          <w:trHeight w:val="288"/>
        </w:trPr>
        <w:tc>
          <w:tcPr>
            <w:cnfStyle w:val="001000000000" w:firstRow="0" w:lastRow="0" w:firstColumn="1" w:lastColumn="0" w:oddVBand="0" w:evenVBand="0" w:oddHBand="0" w:evenHBand="0" w:firstRowFirstColumn="0" w:firstRowLastColumn="0" w:lastRowFirstColumn="0" w:lastRowLastColumn="0"/>
            <w:tcW w:w="2552" w:type="dxa"/>
            <w:noWrap/>
            <w:hideMark/>
          </w:tcPr>
          <w:p w:rsidR="00166E35" w:rsidRPr="00AC791A" w:rsidRDefault="00166E35" w:rsidP="00E97A70">
            <w:pPr>
              <w:rPr>
                <w:rFonts w:cs="Arial"/>
                <w:b w:val="0"/>
                <w:bCs w:val="0"/>
                <w:color w:val="000000"/>
                <w:sz w:val="20"/>
                <w:szCs w:val="20"/>
                <w:lang w:val="en-AU"/>
              </w:rPr>
            </w:pPr>
            <w:r w:rsidRPr="00AC791A">
              <w:rPr>
                <w:rFonts w:cs="Arial"/>
                <w:b w:val="0"/>
                <w:bCs w:val="0"/>
                <w:color w:val="000000"/>
                <w:sz w:val="20"/>
                <w:szCs w:val="20"/>
                <w:lang w:val="en-AU"/>
              </w:rPr>
              <w:t>Hawksbill Turtle</w:t>
            </w:r>
          </w:p>
        </w:tc>
        <w:tc>
          <w:tcPr>
            <w:tcW w:w="1418" w:type="dxa"/>
            <w:noWrap/>
            <w:hideMark/>
          </w:tcPr>
          <w:p w:rsidR="00166E35" w:rsidRPr="00AC791A" w:rsidRDefault="00166E35" w:rsidP="00E97A70">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p>
        </w:tc>
        <w:tc>
          <w:tcPr>
            <w:tcW w:w="1631" w:type="dxa"/>
            <w:noWrap/>
            <w:hideMark/>
          </w:tcPr>
          <w:p w:rsidR="00166E35" w:rsidRPr="00AC791A" w:rsidRDefault="00166E35" w:rsidP="00E97A70">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0.1</w:t>
            </w:r>
          </w:p>
        </w:tc>
        <w:tc>
          <w:tcPr>
            <w:tcW w:w="1345" w:type="dxa"/>
            <w:noWrap/>
            <w:hideMark/>
          </w:tcPr>
          <w:p w:rsidR="00166E35" w:rsidRPr="00AC791A" w:rsidRDefault="00166E35" w:rsidP="00E97A70">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0</w:t>
            </w:r>
          </w:p>
        </w:tc>
        <w:tc>
          <w:tcPr>
            <w:tcW w:w="1266" w:type="dxa"/>
            <w:noWrap/>
            <w:hideMark/>
          </w:tcPr>
          <w:p w:rsidR="00166E35" w:rsidRPr="00AC791A" w:rsidRDefault="00166E35" w:rsidP="00E97A70">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p>
        </w:tc>
        <w:tc>
          <w:tcPr>
            <w:tcW w:w="1139" w:type="dxa"/>
            <w:noWrap/>
            <w:hideMark/>
          </w:tcPr>
          <w:p w:rsidR="00166E35" w:rsidRPr="00AC791A" w:rsidRDefault="00166E35" w:rsidP="00E97A70">
            <w:pPr>
              <w:cnfStyle w:val="000000000000" w:firstRow="0" w:lastRow="0" w:firstColumn="0" w:lastColumn="0" w:oddVBand="0" w:evenVBand="0" w:oddHBand="0" w:evenHBand="0" w:firstRowFirstColumn="0" w:firstRowLastColumn="0" w:lastRowFirstColumn="0" w:lastRowLastColumn="0"/>
              <w:rPr>
                <w:rFonts w:cs="Arial"/>
                <w:sz w:val="20"/>
                <w:szCs w:val="20"/>
                <w:lang w:val="en-AU"/>
              </w:rPr>
            </w:pPr>
          </w:p>
        </w:tc>
        <w:tc>
          <w:tcPr>
            <w:tcW w:w="1569" w:type="dxa"/>
            <w:noWrap/>
            <w:hideMark/>
          </w:tcPr>
          <w:p w:rsidR="00166E35" w:rsidRPr="00AC791A" w:rsidRDefault="00166E35" w:rsidP="00E97A70">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0.4</w:t>
            </w:r>
          </w:p>
        </w:tc>
        <w:tc>
          <w:tcPr>
            <w:tcW w:w="1517" w:type="dxa"/>
            <w:noWrap/>
            <w:hideMark/>
          </w:tcPr>
          <w:p w:rsidR="00166E35" w:rsidRPr="00AC791A" w:rsidRDefault="00166E35" w:rsidP="00E97A70">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0.3</w:t>
            </w:r>
          </w:p>
        </w:tc>
      </w:tr>
      <w:tr w:rsidR="00166E35" w:rsidRPr="00AC791A" w:rsidTr="00E9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52" w:type="dxa"/>
            <w:noWrap/>
            <w:hideMark/>
          </w:tcPr>
          <w:p w:rsidR="00166E35" w:rsidRPr="00AC791A" w:rsidRDefault="00166E35" w:rsidP="00E97A70">
            <w:pPr>
              <w:rPr>
                <w:rFonts w:cs="Arial"/>
                <w:b w:val="0"/>
                <w:bCs w:val="0"/>
                <w:color w:val="000000"/>
                <w:sz w:val="20"/>
                <w:szCs w:val="20"/>
                <w:lang w:val="en-AU"/>
              </w:rPr>
            </w:pPr>
            <w:r w:rsidRPr="00AC791A">
              <w:rPr>
                <w:rFonts w:cs="Arial"/>
                <w:b w:val="0"/>
                <w:bCs w:val="0"/>
                <w:color w:val="000000"/>
                <w:sz w:val="20"/>
                <w:szCs w:val="20"/>
                <w:lang w:val="en-AU"/>
              </w:rPr>
              <w:t>Olive Ridley Turtle</w:t>
            </w:r>
          </w:p>
        </w:tc>
        <w:tc>
          <w:tcPr>
            <w:tcW w:w="1418" w:type="dxa"/>
            <w:noWrap/>
            <w:hideMark/>
          </w:tcPr>
          <w:p w:rsidR="00166E35" w:rsidRPr="00AC791A" w:rsidRDefault="00166E35" w:rsidP="00E97A70">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p>
        </w:tc>
        <w:tc>
          <w:tcPr>
            <w:tcW w:w="1631" w:type="dxa"/>
            <w:noWrap/>
            <w:hideMark/>
          </w:tcPr>
          <w:p w:rsidR="00166E35" w:rsidRPr="00AC791A" w:rsidRDefault="00166E35" w:rsidP="00E97A70">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9.1</w:t>
            </w:r>
          </w:p>
        </w:tc>
        <w:tc>
          <w:tcPr>
            <w:tcW w:w="1345" w:type="dxa"/>
            <w:noWrap/>
            <w:hideMark/>
          </w:tcPr>
          <w:p w:rsidR="00166E35" w:rsidRPr="00AC791A" w:rsidRDefault="00166E35" w:rsidP="00E97A70">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0</w:t>
            </w:r>
          </w:p>
        </w:tc>
        <w:tc>
          <w:tcPr>
            <w:tcW w:w="1266" w:type="dxa"/>
            <w:noWrap/>
            <w:hideMark/>
          </w:tcPr>
          <w:p w:rsidR="00166E35" w:rsidRPr="00AC791A" w:rsidRDefault="00166E35" w:rsidP="00E97A70">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p>
        </w:tc>
        <w:tc>
          <w:tcPr>
            <w:tcW w:w="1139" w:type="dxa"/>
            <w:noWrap/>
            <w:hideMark/>
          </w:tcPr>
          <w:p w:rsidR="00166E35" w:rsidRPr="00AC791A" w:rsidRDefault="00166E35" w:rsidP="00E97A70">
            <w:pPr>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tc>
        <w:tc>
          <w:tcPr>
            <w:tcW w:w="1569" w:type="dxa"/>
            <w:noWrap/>
            <w:hideMark/>
          </w:tcPr>
          <w:p w:rsidR="00166E35" w:rsidRPr="00AC791A" w:rsidRDefault="00166E35" w:rsidP="00E97A70">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1.6</w:t>
            </w:r>
          </w:p>
        </w:tc>
        <w:tc>
          <w:tcPr>
            <w:tcW w:w="1517" w:type="dxa"/>
            <w:noWrap/>
            <w:hideMark/>
          </w:tcPr>
          <w:p w:rsidR="00166E35" w:rsidRPr="00AC791A" w:rsidRDefault="00166E35" w:rsidP="00E97A70">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2.4</w:t>
            </w:r>
          </w:p>
        </w:tc>
      </w:tr>
      <w:tr w:rsidR="00166E35" w:rsidRPr="00AC791A" w:rsidTr="00E97A70">
        <w:trPr>
          <w:trHeight w:val="288"/>
        </w:trPr>
        <w:tc>
          <w:tcPr>
            <w:cnfStyle w:val="001000000000" w:firstRow="0" w:lastRow="0" w:firstColumn="1" w:lastColumn="0" w:oddVBand="0" w:evenVBand="0" w:oddHBand="0" w:evenHBand="0" w:firstRowFirstColumn="0" w:firstRowLastColumn="0" w:lastRowFirstColumn="0" w:lastRowLastColumn="0"/>
            <w:tcW w:w="2552" w:type="dxa"/>
            <w:noWrap/>
            <w:hideMark/>
          </w:tcPr>
          <w:p w:rsidR="00166E35" w:rsidRPr="00AC791A" w:rsidRDefault="00166E35" w:rsidP="00E97A70">
            <w:pPr>
              <w:rPr>
                <w:rFonts w:cs="Arial"/>
                <w:b w:val="0"/>
                <w:bCs w:val="0"/>
                <w:color w:val="000000"/>
                <w:sz w:val="20"/>
                <w:szCs w:val="20"/>
                <w:lang w:val="en-AU"/>
              </w:rPr>
            </w:pPr>
            <w:r w:rsidRPr="00AC791A">
              <w:rPr>
                <w:rFonts w:cs="Arial"/>
                <w:b w:val="0"/>
                <w:bCs w:val="0"/>
                <w:color w:val="000000"/>
                <w:sz w:val="20"/>
                <w:szCs w:val="20"/>
                <w:lang w:val="en-AU"/>
              </w:rPr>
              <w:t>Red Knot</w:t>
            </w:r>
          </w:p>
        </w:tc>
        <w:tc>
          <w:tcPr>
            <w:tcW w:w="1418" w:type="dxa"/>
            <w:noWrap/>
            <w:hideMark/>
          </w:tcPr>
          <w:p w:rsidR="00166E35" w:rsidRPr="00AC791A" w:rsidRDefault="00166E35" w:rsidP="00E97A70">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p>
        </w:tc>
        <w:tc>
          <w:tcPr>
            <w:tcW w:w="1631" w:type="dxa"/>
            <w:noWrap/>
            <w:hideMark/>
          </w:tcPr>
          <w:p w:rsidR="00166E35" w:rsidRPr="00AC791A" w:rsidRDefault="00166E35" w:rsidP="00E97A70">
            <w:pPr>
              <w:cnfStyle w:val="000000000000" w:firstRow="0" w:lastRow="0" w:firstColumn="0" w:lastColumn="0" w:oddVBand="0" w:evenVBand="0" w:oddHBand="0" w:evenHBand="0" w:firstRowFirstColumn="0" w:firstRowLastColumn="0" w:lastRowFirstColumn="0" w:lastRowLastColumn="0"/>
              <w:rPr>
                <w:rFonts w:cs="Arial"/>
                <w:sz w:val="20"/>
                <w:szCs w:val="20"/>
                <w:lang w:val="en-AU"/>
              </w:rPr>
            </w:pPr>
          </w:p>
        </w:tc>
        <w:tc>
          <w:tcPr>
            <w:tcW w:w="1345" w:type="dxa"/>
            <w:noWrap/>
            <w:hideMark/>
          </w:tcPr>
          <w:p w:rsidR="00166E35" w:rsidRPr="00AC791A" w:rsidRDefault="00166E35" w:rsidP="00E97A70">
            <w:pPr>
              <w:cnfStyle w:val="000000000000" w:firstRow="0" w:lastRow="0" w:firstColumn="0" w:lastColumn="0" w:oddVBand="0" w:evenVBand="0" w:oddHBand="0" w:evenHBand="0" w:firstRowFirstColumn="0" w:firstRowLastColumn="0" w:lastRowFirstColumn="0" w:lastRowLastColumn="0"/>
              <w:rPr>
                <w:rFonts w:cs="Arial"/>
                <w:sz w:val="20"/>
                <w:szCs w:val="20"/>
                <w:lang w:val="en-AU"/>
              </w:rPr>
            </w:pPr>
          </w:p>
        </w:tc>
        <w:tc>
          <w:tcPr>
            <w:tcW w:w="1266" w:type="dxa"/>
            <w:noWrap/>
            <w:hideMark/>
          </w:tcPr>
          <w:p w:rsidR="00166E35" w:rsidRPr="00AC791A" w:rsidRDefault="00166E35" w:rsidP="00E97A70">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33.3</w:t>
            </w:r>
          </w:p>
        </w:tc>
        <w:tc>
          <w:tcPr>
            <w:tcW w:w="1139" w:type="dxa"/>
            <w:noWrap/>
            <w:hideMark/>
          </w:tcPr>
          <w:p w:rsidR="00166E35" w:rsidRPr="00AC791A" w:rsidRDefault="00166E35" w:rsidP="00E97A70">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p>
        </w:tc>
        <w:tc>
          <w:tcPr>
            <w:tcW w:w="1569" w:type="dxa"/>
            <w:noWrap/>
            <w:hideMark/>
          </w:tcPr>
          <w:p w:rsidR="00166E35" w:rsidRPr="00AC791A" w:rsidRDefault="00166E35" w:rsidP="00E97A70">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2.1</w:t>
            </w:r>
          </w:p>
        </w:tc>
        <w:tc>
          <w:tcPr>
            <w:tcW w:w="1517" w:type="dxa"/>
            <w:noWrap/>
            <w:hideMark/>
          </w:tcPr>
          <w:p w:rsidR="00166E35" w:rsidRPr="00AC791A" w:rsidRDefault="00166E35" w:rsidP="00E97A70">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0.3</w:t>
            </w:r>
          </w:p>
        </w:tc>
      </w:tr>
      <w:tr w:rsidR="00166E35" w:rsidRPr="00AC791A" w:rsidTr="00E9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52" w:type="dxa"/>
            <w:noWrap/>
            <w:hideMark/>
          </w:tcPr>
          <w:p w:rsidR="00166E35" w:rsidRPr="00AC791A" w:rsidRDefault="00166E35" w:rsidP="00E97A70">
            <w:pPr>
              <w:rPr>
                <w:rFonts w:cs="Arial"/>
                <w:b w:val="0"/>
                <w:bCs w:val="0"/>
                <w:color w:val="000000"/>
                <w:sz w:val="20"/>
                <w:szCs w:val="20"/>
                <w:lang w:val="en-AU"/>
              </w:rPr>
            </w:pPr>
            <w:r w:rsidRPr="00AC791A">
              <w:rPr>
                <w:rFonts w:cs="Arial"/>
                <w:b w:val="0"/>
                <w:bCs w:val="0"/>
                <w:color w:val="000000"/>
                <w:sz w:val="20"/>
                <w:szCs w:val="20"/>
                <w:lang w:val="en-AU"/>
              </w:rPr>
              <w:t>Curlew Sandpiper</w:t>
            </w:r>
          </w:p>
        </w:tc>
        <w:tc>
          <w:tcPr>
            <w:tcW w:w="1418" w:type="dxa"/>
            <w:noWrap/>
            <w:hideMark/>
          </w:tcPr>
          <w:p w:rsidR="00166E35" w:rsidRPr="00AC791A" w:rsidRDefault="00166E35" w:rsidP="00E97A70">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p>
        </w:tc>
        <w:tc>
          <w:tcPr>
            <w:tcW w:w="1631" w:type="dxa"/>
            <w:noWrap/>
            <w:hideMark/>
          </w:tcPr>
          <w:p w:rsidR="00166E35" w:rsidRPr="00AC791A" w:rsidRDefault="00166E35" w:rsidP="00E97A70">
            <w:pPr>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tc>
        <w:tc>
          <w:tcPr>
            <w:tcW w:w="1345" w:type="dxa"/>
            <w:noWrap/>
            <w:hideMark/>
          </w:tcPr>
          <w:p w:rsidR="00166E35" w:rsidRPr="00AC791A" w:rsidRDefault="00166E35" w:rsidP="00E97A70">
            <w:pPr>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tc>
        <w:tc>
          <w:tcPr>
            <w:tcW w:w="1266" w:type="dxa"/>
            <w:noWrap/>
            <w:hideMark/>
          </w:tcPr>
          <w:p w:rsidR="00166E35" w:rsidRPr="00AC791A" w:rsidRDefault="00166E35" w:rsidP="00E97A70">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39.2</w:t>
            </w:r>
          </w:p>
        </w:tc>
        <w:tc>
          <w:tcPr>
            <w:tcW w:w="1139" w:type="dxa"/>
            <w:noWrap/>
            <w:hideMark/>
          </w:tcPr>
          <w:p w:rsidR="00166E35" w:rsidRPr="00AC791A" w:rsidRDefault="00166E35" w:rsidP="00E97A70">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p>
        </w:tc>
        <w:tc>
          <w:tcPr>
            <w:tcW w:w="1569" w:type="dxa"/>
            <w:noWrap/>
            <w:hideMark/>
          </w:tcPr>
          <w:p w:rsidR="00166E35" w:rsidRPr="00AC791A" w:rsidRDefault="00166E35" w:rsidP="00E97A70">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40</w:t>
            </w:r>
          </w:p>
        </w:tc>
        <w:tc>
          <w:tcPr>
            <w:tcW w:w="1517" w:type="dxa"/>
            <w:noWrap/>
            <w:hideMark/>
          </w:tcPr>
          <w:p w:rsidR="00166E35" w:rsidRPr="00AC791A" w:rsidRDefault="00166E35" w:rsidP="00E97A70">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74.1</w:t>
            </w:r>
          </w:p>
        </w:tc>
      </w:tr>
      <w:tr w:rsidR="00166E35" w:rsidRPr="00AC791A" w:rsidTr="00E97A70">
        <w:trPr>
          <w:trHeight w:val="288"/>
        </w:trPr>
        <w:tc>
          <w:tcPr>
            <w:cnfStyle w:val="001000000000" w:firstRow="0" w:lastRow="0" w:firstColumn="1" w:lastColumn="0" w:oddVBand="0" w:evenVBand="0" w:oddHBand="0" w:evenHBand="0" w:firstRowFirstColumn="0" w:firstRowLastColumn="0" w:lastRowFirstColumn="0" w:lastRowLastColumn="0"/>
            <w:tcW w:w="2552" w:type="dxa"/>
            <w:noWrap/>
            <w:hideMark/>
          </w:tcPr>
          <w:p w:rsidR="00166E35" w:rsidRPr="00AC791A" w:rsidRDefault="00166E35" w:rsidP="00E97A70">
            <w:pPr>
              <w:rPr>
                <w:rFonts w:cs="Arial"/>
                <w:b w:val="0"/>
                <w:bCs w:val="0"/>
                <w:color w:val="000000"/>
                <w:sz w:val="20"/>
                <w:szCs w:val="20"/>
                <w:lang w:val="en-AU"/>
              </w:rPr>
            </w:pPr>
            <w:r w:rsidRPr="00AC791A">
              <w:rPr>
                <w:rFonts w:cs="Arial"/>
                <w:b w:val="0"/>
                <w:bCs w:val="0"/>
                <w:color w:val="000000"/>
                <w:sz w:val="20"/>
                <w:szCs w:val="20"/>
                <w:lang w:val="en-AU"/>
              </w:rPr>
              <w:t>Great Knot</w:t>
            </w:r>
          </w:p>
        </w:tc>
        <w:tc>
          <w:tcPr>
            <w:tcW w:w="1418" w:type="dxa"/>
            <w:noWrap/>
            <w:hideMark/>
          </w:tcPr>
          <w:p w:rsidR="00166E35" w:rsidRPr="00AC791A" w:rsidRDefault="00166E35" w:rsidP="00E97A70">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p>
        </w:tc>
        <w:tc>
          <w:tcPr>
            <w:tcW w:w="1631" w:type="dxa"/>
            <w:noWrap/>
            <w:hideMark/>
          </w:tcPr>
          <w:p w:rsidR="00166E35" w:rsidRPr="00AC791A" w:rsidRDefault="00166E35" w:rsidP="00E97A70">
            <w:pPr>
              <w:cnfStyle w:val="000000000000" w:firstRow="0" w:lastRow="0" w:firstColumn="0" w:lastColumn="0" w:oddVBand="0" w:evenVBand="0" w:oddHBand="0" w:evenHBand="0" w:firstRowFirstColumn="0" w:firstRowLastColumn="0" w:lastRowFirstColumn="0" w:lastRowLastColumn="0"/>
              <w:rPr>
                <w:rFonts w:cs="Arial"/>
                <w:sz w:val="20"/>
                <w:szCs w:val="20"/>
                <w:lang w:val="en-AU"/>
              </w:rPr>
            </w:pPr>
          </w:p>
        </w:tc>
        <w:tc>
          <w:tcPr>
            <w:tcW w:w="1345" w:type="dxa"/>
            <w:noWrap/>
            <w:hideMark/>
          </w:tcPr>
          <w:p w:rsidR="00166E35" w:rsidRPr="00AC791A" w:rsidRDefault="00166E35" w:rsidP="00E97A70">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50</w:t>
            </w:r>
          </w:p>
        </w:tc>
        <w:tc>
          <w:tcPr>
            <w:tcW w:w="1266" w:type="dxa"/>
            <w:noWrap/>
            <w:hideMark/>
          </w:tcPr>
          <w:p w:rsidR="00166E35" w:rsidRPr="00AC791A" w:rsidRDefault="00166E35" w:rsidP="00E97A70">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19.6</w:t>
            </w:r>
          </w:p>
        </w:tc>
        <w:tc>
          <w:tcPr>
            <w:tcW w:w="1139" w:type="dxa"/>
            <w:noWrap/>
            <w:hideMark/>
          </w:tcPr>
          <w:p w:rsidR="00166E35" w:rsidRPr="00AC791A" w:rsidRDefault="00166E35" w:rsidP="00E97A70">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0</w:t>
            </w:r>
          </w:p>
        </w:tc>
        <w:tc>
          <w:tcPr>
            <w:tcW w:w="1569" w:type="dxa"/>
            <w:noWrap/>
            <w:hideMark/>
          </w:tcPr>
          <w:p w:rsidR="00166E35" w:rsidRPr="00AC791A" w:rsidRDefault="00166E35" w:rsidP="00E97A70">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p>
        </w:tc>
        <w:tc>
          <w:tcPr>
            <w:tcW w:w="1517" w:type="dxa"/>
            <w:noWrap/>
            <w:hideMark/>
          </w:tcPr>
          <w:p w:rsidR="00166E35" w:rsidRPr="00AC791A" w:rsidRDefault="00166E35" w:rsidP="00E97A70">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17.5</w:t>
            </w:r>
          </w:p>
        </w:tc>
      </w:tr>
      <w:tr w:rsidR="00166E35" w:rsidRPr="00AC791A" w:rsidTr="00E9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52" w:type="dxa"/>
            <w:noWrap/>
            <w:hideMark/>
          </w:tcPr>
          <w:p w:rsidR="00166E35" w:rsidRPr="00AC791A" w:rsidRDefault="00166E35" w:rsidP="00E97A70">
            <w:pPr>
              <w:rPr>
                <w:rFonts w:cs="Arial"/>
                <w:b w:val="0"/>
                <w:bCs w:val="0"/>
                <w:color w:val="000000"/>
                <w:sz w:val="20"/>
                <w:szCs w:val="20"/>
                <w:lang w:val="en-AU"/>
              </w:rPr>
            </w:pPr>
            <w:r w:rsidRPr="00AC791A">
              <w:rPr>
                <w:rFonts w:cs="Arial"/>
                <w:b w:val="0"/>
                <w:bCs w:val="0"/>
                <w:color w:val="000000"/>
                <w:sz w:val="20"/>
                <w:szCs w:val="20"/>
                <w:lang w:val="en-AU"/>
              </w:rPr>
              <w:t>Greater Sand-Plover</w:t>
            </w:r>
          </w:p>
        </w:tc>
        <w:tc>
          <w:tcPr>
            <w:tcW w:w="1418" w:type="dxa"/>
            <w:noWrap/>
            <w:hideMark/>
          </w:tcPr>
          <w:p w:rsidR="00166E35" w:rsidRPr="00AC791A" w:rsidRDefault="00166E35" w:rsidP="00E97A70">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p>
        </w:tc>
        <w:tc>
          <w:tcPr>
            <w:tcW w:w="1631" w:type="dxa"/>
            <w:noWrap/>
            <w:hideMark/>
          </w:tcPr>
          <w:p w:rsidR="00166E35" w:rsidRPr="00AC791A" w:rsidRDefault="00166E35" w:rsidP="00E97A70">
            <w:pPr>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tc>
        <w:tc>
          <w:tcPr>
            <w:tcW w:w="1345" w:type="dxa"/>
            <w:noWrap/>
            <w:hideMark/>
          </w:tcPr>
          <w:p w:rsidR="00166E35" w:rsidRPr="00AC791A" w:rsidRDefault="00166E35" w:rsidP="00E97A70">
            <w:pPr>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tc>
        <w:tc>
          <w:tcPr>
            <w:tcW w:w="1266" w:type="dxa"/>
            <w:noWrap/>
            <w:hideMark/>
          </w:tcPr>
          <w:p w:rsidR="00166E35" w:rsidRPr="00AC791A" w:rsidRDefault="00166E35" w:rsidP="00E97A70">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21.8</w:t>
            </w:r>
          </w:p>
        </w:tc>
        <w:tc>
          <w:tcPr>
            <w:tcW w:w="1139" w:type="dxa"/>
            <w:noWrap/>
            <w:hideMark/>
          </w:tcPr>
          <w:p w:rsidR="00166E35" w:rsidRPr="00AC791A" w:rsidRDefault="00166E35" w:rsidP="00E97A70">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4.9</w:t>
            </w:r>
          </w:p>
        </w:tc>
        <w:tc>
          <w:tcPr>
            <w:tcW w:w="1569" w:type="dxa"/>
            <w:noWrap/>
            <w:hideMark/>
          </w:tcPr>
          <w:p w:rsidR="00166E35" w:rsidRPr="00AC791A" w:rsidRDefault="00166E35" w:rsidP="00E97A70">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p>
        </w:tc>
        <w:tc>
          <w:tcPr>
            <w:tcW w:w="1517" w:type="dxa"/>
            <w:noWrap/>
            <w:hideMark/>
          </w:tcPr>
          <w:p w:rsidR="00166E35" w:rsidRPr="00AC791A" w:rsidRDefault="00166E35" w:rsidP="00E97A70">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49.7</w:t>
            </w:r>
          </w:p>
        </w:tc>
      </w:tr>
      <w:tr w:rsidR="00166E35" w:rsidRPr="00AC791A" w:rsidTr="00E97A70">
        <w:trPr>
          <w:trHeight w:val="288"/>
        </w:trPr>
        <w:tc>
          <w:tcPr>
            <w:cnfStyle w:val="001000000000" w:firstRow="0" w:lastRow="0" w:firstColumn="1" w:lastColumn="0" w:oddVBand="0" w:evenVBand="0" w:oddHBand="0" w:evenHBand="0" w:firstRowFirstColumn="0" w:firstRowLastColumn="0" w:lastRowFirstColumn="0" w:lastRowLastColumn="0"/>
            <w:tcW w:w="2552" w:type="dxa"/>
            <w:noWrap/>
            <w:hideMark/>
          </w:tcPr>
          <w:p w:rsidR="00166E35" w:rsidRPr="00AC791A" w:rsidRDefault="00166E35" w:rsidP="00E97A70">
            <w:pPr>
              <w:rPr>
                <w:rFonts w:cs="Arial"/>
                <w:b w:val="0"/>
                <w:bCs w:val="0"/>
                <w:color w:val="000000"/>
                <w:sz w:val="20"/>
                <w:szCs w:val="20"/>
                <w:lang w:val="en-AU"/>
              </w:rPr>
            </w:pPr>
            <w:r w:rsidRPr="00AC791A">
              <w:rPr>
                <w:rFonts w:cs="Arial"/>
                <w:b w:val="0"/>
                <w:bCs w:val="0"/>
                <w:color w:val="000000"/>
                <w:sz w:val="20"/>
                <w:szCs w:val="20"/>
                <w:lang w:val="en-AU"/>
              </w:rPr>
              <w:t>Lesser Sand-Plover</w:t>
            </w:r>
          </w:p>
        </w:tc>
        <w:tc>
          <w:tcPr>
            <w:tcW w:w="1418" w:type="dxa"/>
            <w:noWrap/>
            <w:hideMark/>
          </w:tcPr>
          <w:p w:rsidR="00166E35" w:rsidRPr="00AC791A" w:rsidRDefault="00166E35" w:rsidP="00E97A70">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p>
        </w:tc>
        <w:tc>
          <w:tcPr>
            <w:tcW w:w="1631" w:type="dxa"/>
            <w:noWrap/>
            <w:hideMark/>
          </w:tcPr>
          <w:p w:rsidR="00166E35" w:rsidRPr="00AC791A" w:rsidRDefault="00166E35" w:rsidP="00E97A70">
            <w:pPr>
              <w:cnfStyle w:val="000000000000" w:firstRow="0" w:lastRow="0" w:firstColumn="0" w:lastColumn="0" w:oddVBand="0" w:evenVBand="0" w:oddHBand="0" w:evenHBand="0" w:firstRowFirstColumn="0" w:firstRowLastColumn="0" w:lastRowFirstColumn="0" w:lastRowLastColumn="0"/>
              <w:rPr>
                <w:rFonts w:cs="Arial"/>
                <w:sz w:val="20"/>
                <w:szCs w:val="20"/>
                <w:lang w:val="en-AU"/>
              </w:rPr>
            </w:pPr>
          </w:p>
        </w:tc>
        <w:tc>
          <w:tcPr>
            <w:tcW w:w="1345" w:type="dxa"/>
            <w:noWrap/>
            <w:hideMark/>
          </w:tcPr>
          <w:p w:rsidR="00166E35" w:rsidRPr="00AC791A" w:rsidRDefault="00166E35" w:rsidP="00E97A70">
            <w:pPr>
              <w:cnfStyle w:val="000000000000" w:firstRow="0" w:lastRow="0" w:firstColumn="0" w:lastColumn="0" w:oddVBand="0" w:evenVBand="0" w:oddHBand="0" w:evenHBand="0" w:firstRowFirstColumn="0" w:firstRowLastColumn="0" w:lastRowFirstColumn="0" w:lastRowLastColumn="0"/>
              <w:rPr>
                <w:rFonts w:cs="Arial"/>
                <w:sz w:val="20"/>
                <w:szCs w:val="20"/>
                <w:lang w:val="en-AU"/>
              </w:rPr>
            </w:pPr>
          </w:p>
        </w:tc>
        <w:tc>
          <w:tcPr>
            <w:tcW w:w="1266" w:type="dxa"/>
            <w:noWrap/>
            <w:hideMark/>
          </w:tcPr>
          <w:p w:rsidR="00166E35" w:rsidRPr="00AC791A" w:rsidRDefault="00166E35" w:rsidP="00E97A70">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19.2</w:t>
            </w:r>
          </w:p>
        </w:tc>
        <w:tc>
          <w:tcPr>
            <w:tcW w:w="1139" w:type="dxa"/>
            <w:noWrap/>
            <w:hideMark/>
          </w:tcPr>
          <w:p w:rsidR="00166E35" w:rsidRPr="00AC791A" w:rsidRDefault="00166E35" w:rsidP="00E97A70">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0</w:t>
            </w:r>
          </w:p>
        </w:tc>
        <w:tc>
          <w:tcPr>
            <w:tcW w:w="1569" w:type="dxa"/>
            <w:noWrap/>
            <w:hideMark/>
          </w:tcPr>
          <w:p w:rsidR="00166E35" w:rsidRPr="00AC791A" w:rsidRDefault="00166E35" w:rsidP="00E97A70">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p>
        </w:tc>
        <w:tc>
          <w:tcPr>
            <w:tcW w:w="1517" w:type="dxa"/>
            <w:noWrap/>
            <w:hideMark/>
          </w:tcPr>
          <w:p w:rsidR="00166E35" w:rsidRPr="00AC791A" w:rsidRDefault="00166E35" w:rsidP="00E97A70">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46</w:t>
            </w:r>
          </w:p>
        </w:tc>
      </w:tr>
      <w:tr w:rsidR="00166E35" w:rsidRPr="00AC791A" w:rsidTr="00E9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52" w:type="dxa"/>
            <w:noWrap/>
            <w:hideMark/>
          </w:tcPr>
          <w:p w:rsidR="00166E35" w:rsidRPr="00AC791A" w:rsidRDefault="00166E35" w:rsidP="00E97A70">
            <w:pPr>
              <w:rPr>
                <w:rFonts w:cs="Arial"/>
                <w:b w:val="0"/>
                <w:bCs w:val="0"/>
                <w:color w:val="000000"/>
                <w:sz w:val="20"/>
                <w:szCs w:val="20"/>
                <w:lang w:val="en-AU"/>
              </w:rPr>
            </w:pPr>
            <w:r w:rsidRPr="00AC791A">
              <w:rPr>
                <w:rFonts w:cs="Arial"/>
                <w:b w:val="0"/>
                <w:bCs w:val="0"/>
                <w:color w:val="000000"/>
                <w:sz w:val="20"/>
                <w:szCs w:val="20"/>
                <w:lang w:val="en-AU"/>
              </w:rPr>
              <w:t>Eastern Curlew</w:t>
            </w:r>
          </w:p>
        </w:tc>
        <w:tc>
          <w:tcPr>
            <w:tcW w:w="1418" w:type="dxa"/>
            <w:noWrap/>
            <w:hideMark/>
          </w:tcPr>
          <w:p w:rsidR="00166E35" w:rsidRPr="00AC791A" w:rsidRDefault="00166E35" w:rsidP="00E97A70">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p>
        </w:tc>
        <w:tc>
          <w:tcPr>
            <w:tcW w:w="1631" w:type="dxa"/>
            <w:noWrap/>
            <w:hideMark/>
          </w:tcPr>
          <w:p w:rsidR="00166E35" w:rsidRPr="00AC791A" w:rsidRDefault="00166E35" w:rsidP="00E97A70">
            <w:pPr>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tc>
        <w:tc>
          <w:tcPr>
            <w:tcW w:w="1345" w:type="dxa"/>
            <w:noWrap/>
            <w:hideMark/>
          </w:tcPr>
          <w:p w:rsidR="00166E35" w:rsidRPr="00AC791A" w:rsidRDefault="00166E35" w:rsidP="00E97A70">
            <w:pPr>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tc>
        <w:tc>
          <w:tcPr>
            <w:tcW w:w="1266" w:type="dxa"/>
            <w:noWrap/>
            <w:hideMark/>
          </w:tcPr>
          <w:p w:rsidR="00166E35" w:rsidRPr="00AC791A" w:rsidRDefault="00166E35" w:rsidP="00E97A70">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37.6</w:t>
            </w:r>
          </w:p>
        </w:tc>
        <w:tc>
          <w:tcPr>
            <w:tcW w:w="1139" w:type="dxa"/>
            <w:noWrap/>
            <w:hideMark/>
          </w:tcPr>
          <w:p w:rsidR="00166E35" w:rsidRPr="00AC791A" w:rsidRDefault="00166E35" w:rsidP="00E97A70">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p>
        </w:tc>
        <w:tc>
          <w:tcPr>
            <w:tcW w:w="1569" w:type="dxa"/>
            <w:noWrap/>
            <w:hideMark/>
          </w:tcPr>
          <w:p w:rsidR="00166E35" w:rsidRPr="00AC791A" w:rsidRDefault="00166E35" w:rsidP="00E97A70">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2.8</w:t>
            </w:r>
          </w:p>
        </w:tc>
        <w:tc>
          <w:tcPr>
            <w:tcW w:w="1517" w:type="dxa"/>
            <w:noWrap/>
            <w:hideMark/>
          </w:tcPr>
          <w:p w:rsidR="00166E35" w:rsidRPr="00AC791A" w:rsidRDefault="00166E35" w:rsidP="00E97A70">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p>
        </w:tc>
      </w:tr>
      <w:tr w:rsidR="00166E35" w:rsidRPr="00AC791A" w:rsidTr="00E97A70">
        <w:trPr>
          <w:trHeight w:val="288"/>
        </w:trPr>
        <w:tc>
          <w:tcPr>
            <w:cnfStyle w:val="001000000000" w:firstRow="0" w:lastRow="0" w:firstColumn="1" w:lastColumn="0" w:oddVBand="0" w:evenVBand="0" w:oddHBand="0" w:evenHBand="0" w:firstRowFirstColumn="0" w:firstRowLastColumn="0" w:lastRowFirstColumn="0" w:lastRowLastColumn="0"/>
            <w:tcW w:w="2552" w:type="dxa"/>
            <w:noWrap/>
          </w:tcPr>
          <w:p w:rsidR="00166E35" w:rsidRPr="00AC791A" w:rsidRDefault="00166E35" w:rsidP="00E97A70">
            <w:pPr>
              <w:rPr>
                <w:rFonts w:cs="Arial"/>
                <w:b w:val="0"/>
                <w:bCs w:val="0"/>
                <w:color w:val="000000"/>
                <w:sz w:val="20"/>
                <w:szCs w:val="20"/>
                <w:lang w:val="en-AU"/>
              </w:rPr>
            </w:pPr>
            <w:r w:rsidRPr="00AC791A">
              <w:rPr>
                <w:rFonts w:cs="Arial"/>
                <w:b w:val="0"/>
                <w:bCs w:val="0"/>
                <w:sz w:val="20"/>
                <w:szCs w:val="20"/>
                <w:lang w:val="en-AU"/>
              </w:rPr>
              <w:t>Dugong</w:t>
            </w:r>
          </w:p>
        </w:tc>
        <w:tc>
          <w:tcPr>
            <w:tcW w:w="1418" w:type="dxa"/>
            <w:noWrap/>
          </w:tcPr>
          <w:p w:rsidR="00166E35" w:rsidRPr="00AC791A" w:rsidRDefault="00166E35" w:rsidP="00E97A70">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p>
        </w:tc>
        <w:tc>
          <w:tcPr>
            <w:tcW w:w="1631" w:type="dxa"/>
            <w:noWrap/>
          </w:tcPr>
          <w:p w:rsidR="00166E35" w:rsidRPr="00AC791A" w:rsidRDefault="00166E35" w:rsidP="00E97A70">
            <w:pPr>
              <w:cnfStyle w:val="000000000000" w:firstRow="0" w:lastRow="0" w:firstColumn="0" w:lastColumn="0" w:oddVBand="0" w:evenVBand="0" w:oddHBand="0" w:evenHBand="0" w:firstRowFirstColumn="0" w:firstRowLastColumn="0" w:lastRowFirstColumn="0" w:lastRowLastColumn="0"/>
              <w:rPr>
                <w:rFonts w:cs="Arial"/>
                <w:sz w:val="20"/>
                <w:szCs w:val="20"/>
                <w:lang w:val="en-AU"/>
              </w:rPr>
            </w:pPr>
          </w:p>
        </w:tc>
        <w:tc>
          <w:tcPr>
            <w:tcW w:w="1345" w:type="dxa"/>
            <w:noWrap/>
          </w:tcPr>
          <w:p w:rsidR="00166E35" w:rsidRPr="00AC791A" w:rsidRDefault="00166E35" w:rsidP="00E97A70">
            <w:pPr>
              <w:cnfStyle w:val="000000000000" w:firstRow="0" w:lastRow="0" w:firstColumn="0" w:lastColumn="0" w:oddVBand="0" w:evenVBand="0" w:oddHBand="0" w:evenHBand="0" w:firstRowFirstColumn="0" w:firstRowLastColumn="0" w:lastRowFirstColumn="0" w:lastRowLastColumn="0"/>
              <w:rPr>
                <w:rFonts w:cs="Arial"/>
                <w:sz w:val="20"/>
                <w:szCs w:val="20"/>
                <w:lang w:val="en-AU"/>
              </w:rPr>
            </w:pPr>
          </w:p>
        </w:tc>
        <w:tc>
          <w:tcPr>
            <w:tcW w:w="1266" w:type="dxa"/>
            <w:noWrap/>
          </w:tcPr>
          <w:p w:rsidR="00166E35" w:rsidRPr="00AC791A" w:rsidRDefault="00166E35" w:rsidP="00E97A70">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7.4</w:t>
            </w:r>
          </w:p>
        </w:tc>
        <w:tc>
          <w:tcPr>
            <w:tcW w:w="1139" w:type="dxa"/>
            <w:noWrap/>
          </w:tcPr>
          <w:p w:rsidR="00166E35" w:rsidRPr="00AC791A" w:rsidRDefault="00166E35" w:rsidP="00E97A70">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p>
        </w:tc>
        <w:tc>
          <w:tcPr>
            <w:tcW w:w="1569" w:type="dxa"/>
            <w:noWrap/>
          </w:tcPr>
          <w:p w:rsidR="00166E35" w:rsidRPr="00AC791A" w:rsidRDefault="00166E35" w:rsidP="00E97A70">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8.9</w:t>
            </w:r>
          </w:p>
        </w:tc>
        <w:tc>
          <w:tcPr>
            <w:tcW w:w="1517" w:type="dxa"/>
            <w:noWrap/>
          </w:tcPr>
          <w:p w:rsidR="00166E35" w:rsidRPr="00AC791A" w:rsidRDefault="00166E35" w:rsidP="00E97A70">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4</w:t>
            </w:r>
          </w:p>
        </w:tc>
      </w:tr>
      <w:tr w:rsidR="00166E35" w:rsidRPr="00AC791A" w:rsidTr="00E9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52" w:type="dxa"/>
            <w:noWrap/>
          </w:tcPr>
          <w:p w:rsidR="00166E35" w:rsidRPr="00AC791A" w:rsidRDefault="00166E35" w:rsidP="00E97A70">
            <w:pPr>
              <w:rPr>
                <w:rFonts w:cs="Arial"/>
                <w:b w:val="0"/>
                <w:bCs w:val="0"/>
                <w:color w:val="000000"/>
                <w:sz w:val="20"/>
                <w:szCs w:val="20"/>
                <w:lang w:val="en-AU"/>
              </w:rPr>
            </w:pPr>
            <w:r w:rsidRPr="00AC791A">
              <w:rPr>
                <w:rFonts w:cs="Arial"/>
                <w:b w:val="0"/>
                <w:bCs w:val="0"/>
                <w:sz w:val="20"/>
                <w:szCs w:val="20"/>
                <w:lang w:val="en-AU"/>
              </w:rPr>
              <w:t>Snubfin Dolphin</w:t>
            </w:r>
          </w:p>
        </w:tc>
        <w:tc>
          <w:tcPr>
            <w:tcW w:w="1418" w:type="dxa"/>
            <w:noWrap/>
          </w:tcPr>
          <w:p w:rsidR="00166E35" w:rsidRPr="00AC791A" w:rsidRDefault="00166E35" w:rsidP="00E97A70">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p>
        </w:tc>
        <w:tc>
          <w:tcPr>
            <w:tcW w:w="1631" w:type="dxa"/>
            <w:noWrap/>
          </w:tcPr>
          <w:p w:rsidR="00166E35" w:rsidRPr="00AC791A" w:rsidRDefault="00166E35" w:rsidP="00E97A70">
            <w:pPr>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tc>
        <w:tc>
          <w:tcPr>
            <w:tcW w:w="1345" w:type="dxa"/>
            <w:noWrap/>
          </w:tcPr>
          <w:p w:rsidR="00166E35" w:rsidRPr="00AC791A" w:rsidRDefault="00166E35" w:rsidP="00E97A70">
            <w:pPr>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tc>
        <w:tc>
          <w:tcPr>
            <w:tcW w:w="1266" w:type="dxa"/>
            <w:noWrap/>
          </w:tcPr>
          <w:p w:rsidR="00166E35" w:rsidRPr="00AC791A" w:rsidRDefault="00166E35" w:rsidP="00E97A70">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7.6</w:t>
            </w:r>
          </w:p>
        </w:tc>
        <w:tc>
          <w:tcPr>
            <w:tcW w:w="1139" w:type="dxa"/>
            <w:noWrap/>
          </w:tcPr>
          <w:p w:rsidR="00166E35" w:rsidRPr="00AC791A" w:rsidRDefault="00166E35" w:rsidP="00E97A70">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p>
        </w:tc>
        <w:tc>
          <w:tcPr>
            <w:tcW w:w="1569" w:type="dxa"/>
            <w:noWrap/>
          </w:tcPr>
          <w:p w:rsidR="00166E35" w:rsidRPr="00AC791A" w:rsidRDefault="00166E35" w:rsidP="00E97A70">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11.9</w:t>
            </w:r>
          </w:p>
        </w:tc>
        <w:tc>
          <w:tcPr>
            <w:tcW w:w="1517" w:type="dxa"/>
            <w:noWrap/>
          </w:tcPr>
          <w:p w:rsidR="00166E35" w:rsidRPr="00AC791A" w:rsidRDefault="00166E35" w:rsidP="00E97A70">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8.4</w:t>
            </w:r>
          </w:p>
        </w:tc>
      </w:tr>
      <w:tr w:rsidR="00166E35" w:rsidRPr="00AC791A" w:rsidTr="00E97A70">
        <w:trPr>
          <w:trHeight w:val="288"/>
        </w:trPr>
        <w:tc>
          <w:tcPr>
            <w:cnfStyle w:val="001000000000" w:firstRow="0" w:lastRow="0" w:firstColumn="1" w:lastColumn="0" w:oddVBand="0" w:evenVBand="0" w:oddHBand="0" w:evenHBand="0" w:firstRowFirstColumn="0" w:firstRowLastColumn="0" w:lastRowFirstColumn="0" w:lastRowLastColumn="0"/>
            <w:tcW w:w="2552" w:type="dxa"/>
            <w:noWrap/>
          </w:tcPr>
          <w:p w:rsidR="00166E35" w:rsidRPr="00AC791A" w:rsidRDefault="00166E35" w:rsidP="00E97A70">
            <w:pPr>
              <w:rPr>
                <w:rFonts w:cs="Arial"/>
                <w:b w:val="0"/>
                <w:bCs w:val="0"/>
                <w:color w:val="000000"/>
                <w:sz w:val="20"/>
                <w:szCs w:val="20"/>
                <w:lang w:val="en-AU"/>
              </w:rPr>
            </w:pPr>
            <w:r w:rsidRPr="00AC791A">
              <w:rPr>
                <w:rFonts w:cs="Arial"/>
                <w:b w:val="0"/>
                <w:bCs w:val="0"/>
                <w:sz w:val="20"/>
                <w:szCs w:val="20"/>
                <w:lang w:val="en-AU"/>
              </w:rPr>
              <w:t>Australian Humpback Dolphin</w:t>
            </w:r>
          </w:p>
        </w:tc>
        <w:tc>
          <w:tcPr>
            <w:tcW w:w="1418" w:type="dxa"/>
            <w:noWrap/>
          </w:tcPr>
          <w:p w:rsidR="00166E35" w:rsidRPr="00AC791A" w:rsidRDefault="00166E35" w:rsidP="00E97A70">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0</w:t>
            </w:r>
          </w:p>
        </w:tc>
        <w:tc>
          <w:tcPr>
            <w:tcW w:w="1631" w:type="dxa"/>
            <w:noWrap/>
          </w:tcPr>
          <w:p w:rsidR="00166E35" w:rsidRPr="00AC791A" w:rsidRDefault="00166E35" w:rsidP="00E97A70">
            <w:pPr>
              <w:cnfStyle w:val="000000000000" w:firstRow="0" w:lastRow="0" w:firstColumn="0" w:lastColumn="0" w:oddVBand="0" w:evenVBand="0" w:oddHBand="0" w:evenHBand="0" w:firstRowFirstColumn="0" w:firstRowLastColumn="0" w:lastRowFirstColumn="0" w:lastRowLastColumn="0"/>
              <w:rPr>
                <w:rFonts w:cs="Arial"/>
                <w:sz w:val="20"/>
                <w:szCs w:val="20"/>
                <w:lang w:val="en-AU"/>
              </w:rPr>
            </w:pPr>
          </w:p>
        </w:tc>
        <w:tc>
          <w:tcPr>
            <w:tcW w:w="1345" w:type="dxa"/>
            <w:noWrap/>
          </w:tcPr>
          <w:p w:rsidR="00166E35" w:rsidRPr="00AC791A" w:rsidRDefault="00166E35" w:rsidP="00E97A70">
            <w:pPr>
              <w:cnfStyle w:val="000000000000" w:firstRow="0" w:lastRow="0" w:firstColumn="0" w:lastColumn="0" w:oddVBand="0" w:evenVBand="0" w:oddHBand="0" w:evenHBand="0" w:firstRowFirstColumn="0" w:firstRowLastColumn="0" w:lastRowFirstColumn="0" w:lastRowLastColumn="0"/>
              <w:rPr>
                <w:rFonts w:cs="Arial"/>
                <w:sz w:val="20"/>
                <w:szCs w:val="20"/>
                <w:lang w:val="en-AU"/>
              </w:rPr>
            </w:pPr>
            <w:r w:rsidRPr="00AC791A">
              <w:rPr>
                <w:rFonts w:cs="Arial"/>
                <w:sz w:val="20"/>
                <w:szCs w:val="20"/>
                <w:lang w:val="en-AU"/>
              </w:rPr>
              <w:t>0</w:t>
            </w:r>
          </w:p>
        </w:tc>
        <w:tc>
          <w:tcPr>
            <w:tcW w:w="1266" w:type="dxa"/>
            <w:noWrap/>
          </w:tcPr>
          <w:p w:rsidR="00166E35" w:rsidRPr="00AC791A" w:rsidRDefault="00166E35" w:rsidP="00E97A70">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p>
        </w:tc>
        <w:tc>
          <w:tcPr>
            <w:tcW w:w="1139" w:type="dxa"/>
            <w:noWrap/>
          </w:tcPr>
          <w:p w:rsidR="00166E35" w:rsidRPr="00AC791A" w:rsidRDefault="00166E35" w:rsidP="00E97A70">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p>
        </w:tc>
        <w:tc>
          <w:tcPr>
            <w:tcW w:w="1569" w:type="dxa"/>
            <w:noWrap/>
          </w:tcPr>
          <w:p w:rsidR="00166E35" w:rsidRPr="00AC791A" w:rsidRDefault="00166E35" w:rsidP="00E97A70">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p>
        </w:tc>
        <w:tc>
          <w:tcPr>
            <w:tcW w:w="1517" w:type="dxa"/>
            <w:noWrap/>
          </w:tcPr>
          <w:p w:rsidR="00166E35" w:rsidRPr="00AC791A" w:rsidRDefault="00166E35" w:rsidP="00E97A70">
            <w:pPr>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AU"/>
              </w:rPr>
            </w:pPr>
            <w:r w:rsidRPr="00AC791A">
              <w:rPr>
                <w:rFonts w:cs="Arial"/>
                <w:color w:val="000000"/>
                <w:sz w:val="20"/>
                <w:szCs w:val="20"/>
                <w:lang w:val="en-AU"/>
              </w:rPr>
              <w:t>83.2</w:t>
            </w:r>
          </w:p>
        </w:tc>
      </w:tr>
    </w:tbl>
    <w:p w:rsidR="009843B1" w:rsidRPr="0018165C" w:rsidRDefault="009843B1" w:rsidP="0018165C"/>
    <w:sectPr w:rsidR="009843B1" w:rsidRPr="0018165C" w:rsidSect="0018165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5C"/>
    <w:rsid w:val="00166E35"/>
    <w:rsid w:val="0018165C"/>
    <w:rsid w:val="00923904"/>
    <w:rsid w:val="009843B1"/>
    <w:rsid w:val="00CD3035"/>
    <w:rsid w:val="00FB7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9924A-51B3-4EE6-B1B6-5C7CD75F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E35"/>
    <w:pPr>
      <w:spacing w:after="0"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8165C"/>
    <w:pPr>
      <w:spacing w:before="120" w:after="240" w:line="240" w:lineRule="atLeast"/>
    </w:pPr>
    <w:rPr>
      <w:bCs/>
      <w:sz w:val="18"/>
      <w:szCs w:val="18"/>
    </w:rPr>
  </w:style>
  <w:style w:type="table" w:customStyle="1" w:styleId="GridTable4-Accent11">
    <w:name w:val="Grid Table 4 - Accent 11"/>
    <w:basedOn w:val="TableNormal"/>
    <w:uiPriority w:val="49"/>
    <w:rsid w:val="0018165C"/>
    <w:pPr>
      <w:spacing w:after="0" w:line="240" w:lineRule="auto"/>
    </w:pPr>
    <w:rPr>
      <w:lang w:val="en-NZ"/>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dyText">
    <w:name w:val="Body Text"/>
    <w:basedOn w:val="Normal"/>
    <w:link w:val="BodyTextChar"/>
    <w:qFormat/>
    <w:rsid w:val="0018165C"/>
    <w:pPr>
      <w:spacing w:after="240" w:line="280" w:lineRule="atLeast"/>
    </w:pPr>
    <w:rPr>
      <w:rFonts w:cs="Arial"/>
      <w:szCs w:val="28"/>
    </w:rPr>
  </w:style>
  <w:style w:type="character" w:customStyle="1" w:styleId="BodyTextChar">
    <w:name w:val="Body Text Char"/>
    <w:basedOn w:val="DefaultParagraphFont"/>
    <w:link w:val="BodyText"/>
    <w:rsid w:val="0018165C"/>
    <w:rPr>
      <w:rFonts w:ascii="Arial" w:eastAsia="Times New Roman" w:hAnsi="Arial" w:cs="Arial"/>
      <w:szCs w:val="28"/>
      <w:lang w:eastAsia="en-AU"/>
    </w:rPr>
  </w:style>
  <w:style w:type="table" w:customStyle="1" w:styleId="GridTable4-Accent111">
    <w:name w:val="Grid Table 4 - Accent 111"/>
    <w:basedOn w:val="TableNormal"/>
    <w:uiPriority w:val="49"/>
    <w:rsid w:val="00166E35"/>
    <w:pPr>
      <w:spacing w:after="0" w:line="240" w:lineRule="auto"/>
    </w:pPr>
    <w:rPr>
      <w:rFonts w:ascii="Calibri" w:eastAsia="Calibri" w:hAnsi="Calibri" w:cs="Times New Roman"/>
      <w:lang w:val="en-NZ"/>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Australian Institute of Marine Science</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Cerqueira Ferreira</dc:creator>
  <cp:keywords/>
  <dc:description/>
  <cp:lastModifiedBy>Luciana Cerqueira Ferreira</cp:lastModifiedBy>
  <cp:revision>2</cp:revision>
  <dcterms:created xsi:type="dcterms:W3CDTF">2018-07-13T03:39:00Z</dcterms:created>
  <dcterms:modified xsi:type="dcterms:W3CDTF">2018-07-25T06:12:00Z</dcterms:modified>
</cp:coreProperties>
</file>